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4C2022" w14:textId="77777777" w:rsidR="000F0435" w:rsidRPr="00C827E4" w:rsidRDefault="000F0435" w:rsidP="00C827E4">
      <w:pPr>
        <w:tabs>
          <w:tab w:val="left" w:pos="0"/>
          <w:tab w:val="center" w:pos="5161"/>
          <w:tab w:val="left" w:pos="5664"/>
          <w:tab w:val="left" w:pos="6372"/>
          <w:tab w:val="left" w:pos="7080"/>
          <w:tab w:val="left" w:pos="7788"/>
          <w:tab w:val="left" w:pos="8496"/>
          <w:tab w:val="left" w:pos="9204"/>
        </w:tabs>
        <w:spacing w:line="276" w:lineRule="auto"/>
        <w:jc w:val="both"/>
        <w:rPr>
          <w:rFonts w:ascii="Arial" w:hAnsi="Arial" w:cs="Arial"/>
          <w:sz w:val="20"/>
          <w:szCs w:val="20"/>
          <w:u w:val="single"/>
          <w:lang w:val="nl-NL"/>
        </w:rPr>
      </w:pPr>
      <w:r w:rsidRPr="00C827E4">
        <w:rPr>
          <w:rFonts w:ascii="Arial" w:hAnsi="Arial" w:cs="Arial"/>
          <w:sz w:val="20"/>
          <w:szCs w:val="20"/>
          <w:lang w:val="nl-NL"/>
        </w:rPr>
        <w:tab/>
      </w:r>
      <w:r w:rsidR="00DA73A6" w:rsidRPr="00C827E4">
        <w:rPr>
          <w:rFonts w:ascii="Arial" w:hAnsi="Arial" w:cs="Arial"/>
          <w:sz w:val="20"/>
          <w:szCs w:val="20"/>
          <w:u w:val="single"/>
          <w:lang w:val="nl-NL"/>
        </w:rPr>
        <w:t>Preek</w:t>
      </w:r>
      <w:r w:rsidR="00C827E4" w:rsidRPr="00C827E4">
        <w:rPr>
          <w:rFonts w:ascii="Arial" w:hAnsi="Arial" w:cs="Arial"/>
          <w:sz w:val="20"/>
          <w:szCs w:val="20"/>
          <w:u w:val="single"/>
          <w:lang w:val="nl-NL"/>
        </w:rPr>
        <w:t>samenvatting themapreek ‘begraven of cremeren?’</w:t>
      </w:r>
    </w:p>
    <w:p w14:paraId="7F7973EA" w14:textId="77777777" w:rsidR="00C827E4" w:rsidRPr="00C827E4" w:rsidRDefault="00C827E4" w:rsidP="00C827E4">
      <w:pPr>
        <w:tabs>
          <w:tab w:val="left" w:pos="0"/>
          <w:tab w:val="center" w:pos="5161"/>
          <w:tab w:val="left" w:pos="5664"/>
          <w:tab w:val="left" w:pos="6372"/>
          <w:tab w:val="left" w:pos="7080"/>
          <w:tab w:val="left" w:pos="7788"/>
          <w:tab w:val="left" w:pos="8496"/>
          <w:tab w:val="left" w:pos="9204"/>
        </w:tabs>
        <w:spacing w:line="276" w:lineRule="auto"/>
        <w:jc w:val="both"/>
        <w:rPr>
          <w:rFonts w:ascii="Arial" w:hAnsi="Arial" w:cs="Arial"/>
          <w:sz w:val="20"/>
          <w:szCs w:val="20"/>
          <w:lang w:val="nl-NL"/>
        </w:rPr>
      </w:pPr>
    </w:p>
    <w:p w14:paraId="7160E7B8" w14:textId="40ED734F" w:rsidR="000F0435" w:rsidRPr="00C827E4" w:rsidRDefault="000F0435" w:rsidP="00C827E4">
      <w:pPr>
        <w:tabs>
          <w:tab w:val="right" w:pos="9639"/>
        </w:tabs>
        <w:spacing w:line="276" w:lineRule="auto"/>
        <w:jc w:val="both"/>
        <w:rPr>
          <w:rFonts w:ascii="Arial" w:hAnsi="Arial" w:cs="Arial"/>
          <w:sz w:val="20"/>
          <w:szCs w:val="20"/>
          <w:lang w:val="nl-NL"/>
        </w:rPr>
      </w:pPr>
      <w:r w:rsidRPr="00C827E4">
        <w:rPr>
          <w:rFonts w:ascii="Arial" w:hAnsi="Arial" w:cs="Arial"/>
          <w:sz w:val="20"/>
          <w:szCs w:val="20"/>
          <w:lang w:val="nl-NL"/>
        </w:rPr>
        <w:t>Lezen:</w:t>
      </w:r>
      <w:r w:rsidR="00C827E4" w:rsidRPr="00FD17BA">
        <w:rPr>
          <w:rFonts w:ascii="Arial" w:hAnsi="Arial" w:cs="Arial"/>
          <w:color w:val="000000"/>
          <w:sz w:val="20"/>
          <w:szCs w:val="20"/>
          <w:lang w:val="nl-NL"/>
        </w:rPr>
        <w:t xml:space="preserve"> Deut. 3</w:t>
      </w:r>
      <w:r w:rsidR="00FD17BA" w:rsidRPr="00FD17BA">
        <w:rPr>
          <w:rFonts w:ascii="Arial" w:hAnsi="Arial" w:cs="Arial"/>
          <w:color w:val="000000"/>
          <w:sz w:val="20"/>
          <w:szCs w:val="20"/>
          <w:lang w:val="nl-NL"/>
        </w:rPr>
        <w:t>3</w:t>
      </w:r>
      <w:r w:rsidR="00FD17BA">
        <w:rPr>
          <w:rFonts w:ascii="Arial" w:hAnsi="Arial" w:cs="Arial"/>
          <w:color w:val="000000"/>
          <w:sz w:val="20"/>
          <w:szCs w:val="20"/>
          <w:lang w:val="nl-NL"/>
        </w:rPr>
        <w:t>:26 – 34:12</w:t>
      </w:r>
      <w:r w:rsidR="00C827E4" w:rsidRPr="00FD17BA">
        <w:rPr>
          <w:rFonts w:ascii="Arial" w:hAnsi="Arial" w:cs="Arial"/>
          <w:color w:val="000000"/>
          <w:sz w:val="20"/>
          <w:szCs w:val="20"/>
          <w:lang w:val="nl-NL"/>
        </w:rPr>
        <w:t xml:space="preserve"> en </w:t>
      </w:r>
      <w:r w:rsidR="00FD17BA">
        <w:rPr>
          <w:rFonts w:ascii="Arial" w:hAnsi="Arial" w:cs="Arial"/>
          <w:color w:val="000000"/>
          <w:sz w:val="20"/>
          <w:szCs w:val="20"/>
          <w:lang w:val="nl-NL"/>
        </w:rPr>
        <w:t>1 Kor. 15:35-44</w:t>
      </w:r>
      <w:r w:rsidR="00C827E4">
        <w:rPr>
          <w:rFonts w:ascii="Arial" w:hAnsi="Arial" w:cs="Arial"/>
          <w:sz w:val="20"/>
          <w:szCs w:val="20"/>
          <w:lang w:val="nl-NL"/>
        </w:rPr>
        <w:tab/>
      </w:r>
      <w:r w:rsidRPr="00C827E4">
        <w:rPr>
          <w:rFonts w:ascii="Arial" w:hAnsi="Arial" w:cs="Arial"/>
          <w:sz w:val="20"/>
          <w:szCs w:val="20"/>
          <w:lang w:val="nl-NL"/>
        </w:rPr>
        <w:t xml:space="preserve">Tekst: </w:t>
      </w:r>
      <w:r w:rsidRPr="00C827E4">
        <w:rPr>
          <w:rFonts w:ascii="Arial" w:hAnsi="Arial" w:cs="Arial"/>
          <w:b/>
          <w:bCs/>
          <w:sz w:val="20"/>
          <w:szCs w:val="20"/>
          <w:lang w:val="nl-NL"/>
        </w:rPr>
        <w:t xml:space="preserve">Zondag 16 </w:t>
      </w:r>
      <w:proofErr w:type="spellStart"/>
      <w:r w:rsidRPr="00C827E4">
        <w:rPr>
          <w:rFonts w:ascii="Arial" w:hAnsi="Arial" w:cs="Arial"/>
          <w:b/>
          <w:bCs/>
          <w:sz w:val="20"/>
          <w:szCs w:val="20"/>
          <w:lang w:val="nl-NL"/>
        </w:rPr>
        <w:t>vr.+a</w:t>
      </w:r>
      <w:proofErr w:type="spellEnd"/>
      <w:r w:rsidRPr="00C827E4">
        <w:rPr>
          <w:rFonts w:ascii="Arial" w:hAnsi="Arial" w:cs="Arial"/>
          <w:b/>
          <w:bCs/>
          <w:sz w:val="20"/>
          <w:szCs w:val="20"/>
          <w:lang w:val="nl-NL"/>
        </w:rPr>
        <w:t>. 41</w:t>
      </w:r>
    </w:p>
    <w:p w14:paraId="2DA666AB" w14:textId="77777777" w:rsidR="000F0435" w:rsidRPr="00C827E4" w:rsidRDefault="000F0435" w:rsidP="00C827E4">
      <w:pPr>
        <w:tabs>
          <w:tab w:val="left" w:pos="-720"/>
          <w:tab w:val="left" w:pos="0"/>
          <w:tab w:val="left" w:pos="432"/>
          <w:tab w:val="left" w:pos="1008"/>
          <w:tab w:val="left" w:pos="1440"/>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0"/>
          <w:szCs w:val="20"/>
          <w:u w:val="single"/>
          <w:lang w:val="nl-NL"/>
        </w:rPr>
      </w:pPr>
    </w:p>
    <w:p w14:paraId="63BD8C74" w14:textId="77777777" w:rsidR="000F0435" w:rsidRPr="00C827E4" w:rsidRDefault="000F0435" w:rsidP="00C827E4">
      <w:pPr>
        <w:tabs>
          <w:tab w:val="left" w:pos="-720"/>
          <w:tab w:val="left" w:pos="0"/>
          <w:tab w:val="left" w:pos="432"/>
          <w:tab w:val="left" w:pos="1008"/>
          <w:tab w:val="left" w:pos="1440"/>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0"/>
          <w:szCs w:val="20"/>
          <w:lang w:val="nl-NL"/>
        </w:rPr>
      </w:pPr>
      <w:r w:rsidRPr="00C827E4">
        <w:rPr>
          <w:rFonts w:ascii="Arial" w:hAnsi="Arial" w:cs="Arial"/>
          <w:sz w:val="20"/>
          <w:szCs w:val="20"/>
          <w:u w:val="single"/>
          <w:lang w:val="nl-NL"/>
        </w:rPr>
        <w:t>Inleiding</w:t>
      </w:r>
      <w:r w:rsidRPr="00C827E4">
        <w:rPr>
          <w:rFonts w:ascii="Arial" w:hAnsi="Arial" w:cs="Arial"/>
          <w:sz w:val="20"/>
          <w:szCs w:val="20"/>
          <w:lang w:val="nl-NL"/>
        </w:rPr>
        <w:t>: Is begraven een goede gewoonte, of een bijbels gebod? En is crematie onchristelijk?</w:t>
      </w:r>
    </w:p>
    <w:p w14:paraId="79C23247" w14:textId="77777777" w:rsidR="000F0435" w:rsidRPr="00C827E4" w:rsidRDefault="000F0435" w:rsidP="00C827E4">
      <w:pPr>
        <w:tabs>
          <w:tab w:val="left" w:pos="-720"/>
          <w:tab w:val="left" w:pos="0"/>
          <w:tab w:val="left" w:pos="432"/>
          <w:tab w:val="left" w:pos="1008"/>
          <w:tab w:val="left" w:pos="1440"/>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0"/>
          <w:szCs w:val="20"/>
          <w:lang w:val="nl-NL"/>
        </w:rPr>
      </w:pPr>
      <w:r w:rsidRPr="00C827E4">
        <w:rPr>
          <w:rFonts w:ascii="Arial" w:hAnsi="Arial" w:cs="Arial"/>
          <w:sz w:val="20"/>
          <w:szCs w:val="20"/>
          <w:u w:val="single"/>
          <w:lang w:val="nl-NL"/>
        </w:rPr>
        <w:t>Thema</w:t>
      </w:r>
      <w:r w:rsidRPr="00C827E4">
        <w:rPr>
          <w:rFonts w:ascii="Arial" w:hAnsi="Arial" w:cs="Arial"/>
          <w:sz w:val="20"/>
          <w:szCs w:val="20"/>
          <w:lang w:val="nl-NL"/>
        </w:rPr>
        <w:t xml:space="preserve">: </w:t>
      </w:r>
      <w:r w:rsidRPr="00C827E4">
        <w:rPr>
          <w:rFonts w:ascii="Arial" w:hAnsi="Arial" w:cs="Arial"/>
          <w:b/>
          <w:bCs/>
          <w:sz w:val="20"/>
          <w:szCs w:val="20"/>
          <w:lang w:val="nl-NL"/>
        </w:rPr>
        <w:t>Christenen kiezen voor begraven</w:t>
      </w:r>
    </w:p>
    <w:p w14:paraId="2A0FBC77" w14:textId="77777777" w:rsidR="000F0435" w:rsidRPr="00C827E4" w:rsidRDefault="000F0435" w:rsidP="00C827E4">
      <w:pPr>
        <w:tabs>
          <w:tab w:val="left" w:pos="-720"/>
          <w:tab w:val="left" w:pos="0"/>
          <w:tab w:val="left" w:pos="432"/>
          <w:tab w:val="left" w:pos="1008"/>
          <w:tab w:val="left" w:pos="1440"/>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0"/>
          <w:szCs w:val="20"/>
          <w:lang w:val="nl-NL"/>
        </w:rPr>
      </w:pPr>
      <w:r w:rsidRPr="00C827E4">
        <w:rPr>
          <w:rFonts w:ascii="Arial" w:hAnsi="Arial" w:cs="Arial"/>
          <w:i/>
          <w:iCs/>
          <w:sz w:val="20"/>
          <w:szCs w:val="20"/>
          <w:u w:val="single"/>
          <w:lang w:val="nl-NL"/>
        </w:rPr>
        <w:t>1)</w:t>
      </w:r>
      <w:r w:rsidRPr="00C827E4">
        <w:rPr>
          <w:rFonts w:ascii="Arial" w:hAnsi="Arial" w:cs="Arial"/>
          <w:i/>
          <w:iCs/>
          <w:sz w:val="20"/>
          <w:szCs w:val="20"/>
          <w:lang w:val="nl-NL"/>
        </w:rPr>
        <w:t xml:space="preserve"> De Bijbel zegt: begraven</w:t>
      </w:r>
    </w:p>
    <w:p w14:paraId="38BDDFA6" w14:textId="77777777" w:rsidR="000F0435" w:rsidRPr="00C827E4" w:rsidRDefault="000F0435" w:rsidP="00C827E4">
      <w:pPr>
        <w:tabs>
          <w:tab w:val="left" w:pos="-720"/>
          <w:tab w:val="left" w:pos="0"/>
          <w:tab w:val="left" w:pos="432"/>
          <w:tab w:val="left" w:pos="1008"/>
          <w:tab w:val="left" w:pos="1440"/>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0"/>
          <w:szCs w:val="20"/>
          <w:lang w:val="nl-NL"/>
        </w:rPr>
      </w:pPr>
      <w:r w:rsidRPr="00C827E4">
        <w:rPr>
          <w:rFonts w:ascii="Arial" w:hAnsi="Arial" w:cs="Arial"/>
          <w:sz w:val="20"/>
          <w:szCs w:val="20"/>
          <w:lang w:val="nl-NL"/>
        </w:rPr>
        <w:t>In heel de bijbel doen de gelovigen er veel moeite voor om hun geliefden waardig en met zorg te begraven. Sara (Gen. 23), Jakob en Jozef (Gen. 49+50), Mozes -door de HERE Zelf (</w:t>
      </w:r>
      <w:proofErr w:type="spellStart"/>
      <w:r w:rsidRPr="00C827E4">
        <w:rPr>
          <w:rFonts w:ascii="Arial" w:hAnsi="Arial" w:cs="Arial"/>
          <w:sz w:val="20"/>
          <w:szCs w:val="20"/>
          <w:lang w:val="nl-NL"/>
        </w:rPr>
        <w:t>Dt</w:t>
      </w:r>
      <w:proofErr w:type="spellEnd"/>
      <w:r w:rsidRPr="00C827E4">
        <w:rPr>
          <w:rFonts w:ascii="Arial" w:hAnsi="Arial" w:cs="Arial"/>
          <w:sz w:val="20"/>
          <w:szCs w:val="20"/>
          <w:lang w:val="nl-NL"/>
        </w:rPr>
        <w:t xml:space="preserve">. 34:6)-, </w:t>
      </w:r>
      <w:proofErr w:type="spellStart"/>
      <w:r w:rsidRPr="00C827E4">
        <w:rPr>
          <w:rFonts w:ascii="Arial" w:hAnsi="Arial" w:cs="Arial"/>
          <w:sz w:val="20"/>
          <w:szCs w:val="20"/>
          <w:lang w:val="nl-NL"/>
        </w:rPr>
        <w:t>Johan-nes</w:t>
      </w:r>
      <w:proofErr w:type="spellEnd"/>
      <w:r w:rsidRPr="00C827E4">
        <w:rPr>
          <w:rFonts w:ascii="Arial" w:hAnsi="Arial" w:cs="Arial"/>
          <w:sz w:val="20"/>
          <w:szCs w:val="20"/>
          <w:lang w:val="nl-NL"/>
        </w:rPr>
        <w:t xml:space="preserve"> de Doper (</w:t>
      </w:r>
      <w:proofErr w:type="spellStart"/>
      <w:r w:rsidRPr="00C827E4">
        <w:rPr>
          <w:rFonts w:ascii="Arial" w:hAnsi="Arial" w:cs="Arial"/>
          <w:sz w:val="20"/>
          <w:szCs w:val="20"/>
          <w:lang w:val="nl-NL"/>
        </w:rPr>
        <w:t>Mk</w:t>
      </w:r>
      <w:proofErr w:type="spellEnd"/>
      <w:r w:rsidRPr="00C827E4">
        <w:rPr>
          <w:rFonts w:ascii="Arial" w:hAnsi="Arial" w:cs="Arial"/>
          <w:sz w:val="20"/>
          <w:szCs w:val="20"/>
          <w:lang w:val="nl-NL"/>
        </w:rPr>
        <w:t xml:space="preserve">. 6), </w:t>
      </w:r>
      <w:proofErr w:type="spellStart"/>
      <w:r w:rsidRPr="00C827E4">
        <w:rPr>
          <w:rFonts w:ascii="Arial" w:hAnsi="Arial" w:cs="Arial"/>
          <w:sz w:val="20"/>
          <w:szCs w:val="20"/>
          <w:lang w:val="nl-NL"/>
        </w:rPr>
        <w:t>Stefanus</w:t>
      </w:r>
      <w:proofErr w:type="spellEnd"/>
      <w:r w:rsidRPr="00C827E4">
        <w:rPr>
          <w:rFonts w:ascii="Arial" w:hAnsi="Arial" w:cs="Arial"/>
          <w:sz w:val="20"/>
          <w:szCs w:val="20"/>
          <w:lang w:val="nl-NL"/>
        </w:rPr>
        <w:t xml:space="preserve"> (Hd. 8), en niet te vergeten de zorg voor het lichaam van Christus na zijn dood.</w:t>
      </w:r>
    </w:p>
    <w:p w14:paraId="6739A28B" w14:textId="77777777" w:rsidR="000F0435" w:rsidRPr="00C827E4" w:rsidRDefault="000F0435" w:rsidP="00C827E4">
      <w:pPr>
        <w:widowControl/>
        <w:tabs>
          <w:tab w:val="left" w:pos="-720"/>
          <w:tab w:val="left" w:pos="0"/>
          <w:tab w:val="left" w:pos="432"/>
          <w:tab w:val="left" w:pos="1008"/>
          <w:tab w:val="left" w:pos="1440"/>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0"/>
          <w:szCs w:val="20"/>
          <w:lang w:val="nl-NL"/>
        </w:rPr>
      </w:pPr>
      <w:r w:rsidRPr="00C827E4">
        <w:rPr>
          <w:rFonts w:ascii="Arial" w:hAnsi="Arial" w:cs="Arial"/>
          <w:sz w:val="20"/>
          <w:szCs w:val="20"/>
          <w:lang w:val="nl-NL"/>
        </w:rPr>
        <w:t xml:space="preserve">Zelfs slechte mensen als misdadigers of ongelovigen krijgen in de meeste gevallen toch nog een begrafenis (misdadigers in Deut. 21:22-23, Ananias en </w:t>
      </w:r>
      <w:proofErr w:type="spellStart"/>
      <w:r w:rsidRPr="00C827E4">
        <w:rPr>
          <w:rFonts w:ascii="Arial" w:hAnsi="Arial" w:cs="Arial"/>
          <w:sz w:val="20"/>
          <w:szCs w:val="20"/>
          <w:lang w:val="nl-NL"/>
        </w:rPr>
        <w:t>Saffira</w:t>
      </w:r>
      <w:proofErr w:type="spellEnd"/>
      <w:r w:rsidRPr="00C827E4">
        <w:rPr>
          <w:rFonts w:ascii="Arial" w:hAnsi="Arial" w:cs="Arial"/>
          <w:sz w:val="20"/>
          <w:szCs w:val="20"/>
          <w:lang w:val="nl-NL"/>
        </w:rPr>
        <w:t xml:space="preserve"> in Hand. 5:6+10)</w:t>
      </w:r>
    </w:p>
    <w:p w14:paraId="291D9407" w14:textId="77777777" w:rsidR="000F0435" w:rsidRPr="00C827E4" w:rsidRDefault="000F0435" w:rsidP="00C827E4">
      <w:pPr>
        <w:tabs>
          <w:tab w:val="left" w:pos="-720"/>
          <w:tab w:val="left" w:pos="0"/>
          <w:tab w:val="left" w:pos="432"/>
          <w:tab w:val="left" w:pos="1008"/>
          <w:tab w:val="left" w:pos="1440"/>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0"/>
          <w:szCs w:val="20"/>
          <w:lang w:val="nl-NL"/>
        </w:rPr>
      </w:pPr>
      <w:r w:rsidRPr="00C827E4">
        <w:rPr>
          <w:rFonts w:ascii="Arial" w:hAnsi="Arial" w:cs="Arial"/>
          <w:sz w:val="20"/>
          <w:szCs w:val="20"/>
          <w:u w:val="single"/>
          <w:lang w:val="nl-NL"/>
        </w:rPr>
        <w:t>Kortom</w:t>
      </w:r>
      <w:r w:rsidRPr="00C827E4">
        <w:rPr>
          <w:rFonts w:ascii="Arial" w:hAnsi="Arial" w:cs="Arial"/>
          <w:sz w:val="20"/>
          <w:szCs w:val="20"/>
          <w:lang w:val="nl-NL"/>
        </w:rPr>
        <w:t xml:space="preserve">: Begraven is dé manier van lijkbezorging in de bijbel. </w:t>
      </w:r>
    </w:p>
    <w:p w14:paraId="6EC488BD" w14:textId="77777777" w:rsidR="000F0435" w:rsidRPr="00C827E4" w:rsidRDefault="000F0435" w:rsidP="00C827E4">
      <w:pPr>
        <w:widowControl/>
        <w:tabs>
          <w:tab w:val="left" w:pos="-720"/>
          <w:tab w:val="left" w:pos="0"/>
          <w:tab w:val="left" w:pos="432"/>
          <w:tab w:val="left" w:pos="1008"/>
          <w:tab w:val="left" w:pos="1440"/>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0"/>
          <w:szCs w:val="20"/>
          <w:lang w:val="nl-NL"/>
        </w:rPr>
      </w:pPr>
    </w:p>
    <w:p w14:paraId="04BE9D58" w14:textId="77777777" w:rsidR="000F0435" w:rsidRPr="00C827E4" w:rsidRDefault="000F0435" w:rsidP="00C827E4">
      <w:pPr>
        <w:tabs>
          <w:tab w:val="left" w:pos="-720"/>
          <w:tab w:val="left" w:pos="0"/>
          <w:tab w:val="left" w:pos="432"/>
          <w:tab w:val="left" w:pos="1008"/>
          <w:tab w:val="left" w:pos="1440"/>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0"/>
          <w:szCs w:val="20"/>
          <w:lang w:val="nl-NL"/>
        </w:rPr>
      </w:pPr>
      <w:r w:rsidRPr="00C827E4">
        <w:rPr>
          <w:rFonts w:ascii="Arial" w:hAnsi="Arial" w:cs="Arial"/>
          <w:i/>
          <w:iCs/>
          <w:sz w:val="20"/>
          <w:szCs w:val="20"/>
          <w:u w:val="single"/>
          <w:lang w:val="nl-NL"/>
        </w:rPr>
        <w:t>2)</w:t>
      </w:r>
      <w:r w:rsidRPr="00C827E4">
        <w:rPr>
          <w:rFonts w:ascii="Arial" w:hAnsi="Arial" w:cs="Arial"/>
          <w:i/>
          <w:iCs/>
          <w:sz w:val="20"/>
          <w:szCs w:val="20"/>
          <w:lang w:val="nl-NL"/>
        </w:rPr>
        <w:t xml:space="preserve"> De Bijbel kent verbranden en cremeren</w:t>
      </w:r>
    </w:p>
    <w:p w14:paraId="1FA6F4FD" w14:textId="77777777" w:rsidR="000F0435" w:rsidRPr="00C827E4" w:rsidRDefault="000F0435" w:rsidP="00C827E4">
      <w:pPr>
        <w:tabs>
          <w:tab w:val="left" w:pos="-720"/>
          <w:tab w:val="left" w:pos="0"/>
          <w:tab w:val="left" w:pos="432"/>
          <w:tab w:val="left" w:pos="1008"/>
          <w:tab w:val="left" w:pos="1440"/>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0"/>
          <w:szCs w:val="20"/>
          <w:lang w:val="nl-NL"/>
        </w:rPr>
      </w:pPr>
      <w:r w:rsidRPr="00C827E4">
        <w:rPr>
          <w:rFonts w:ascii="Arial" w:hAnsi="Arial" w:cs="Arial"/>
          <w:sz w:val="20"/>
          <w:szCs w:val="20"/>
          <w:lang w:val="nl-NL"/>
        </w:rPr>
        <w:t xml:space="preserve">In de bijbel zijn drie gevallen te vinden, waar het echt om </w:t>
      </w:r>
      <w:r w:rsidRPr="00C827E4">
        <w:rPr>
          <w:rFonts w:ascii="Arial" w:hAnsi="Arial" w:cs="Arial"/>
          <w:i/>
          <w:iCs/>
          <w:sz w:val="20"/>
          <w:szCs w:val="20"/>
          <w:lang w:val="nl-NL"/>
        </w:rPr>
        <w:t>lijk</w:t>
      </w:r>
      <w:r w:rsidRPr="00C827E4">
        <w:rPr>
          <w:rFonts w:ascii="Arial" w:hAnsi="Arial" w:cs="Arial"/>
          <w:sz w:val="20"/>
          <w:szCs w:val="20"/>
          <w:lang w:val="nl-NL"/>
        </w:rPr>
        <w:t>verbranding gaat. Maar in Joz. 7:25-26 (</w:t>
      </w:r>
      <w:proofErr w:type="spellStart"/>
      <w:r w:rsidRPr="00C827E4">
        <w:rPr>
          <w:rFonts w:ascii="Arial" w:hAnsi="Arial" w:cs="Arial"/>
          <w:sz w:val="20"/>
          <w:szCs w:val="20"/>
          <w:lang w:val="nl-NL"/>
        </w:rPr>
        <w:t>Achan</w:t>
      </w:r>
      <w:proofErr w:type="spellEnd"/>
      <w:r w:rsidRPr="00C827E4">
        <w:rPr>
          <w:rFonts w:ascii="Arial" w:hAnsi="Arial" w:cs="Arial"/>
          <w:sz w:val="20"/>
          <w:szCs w:val="20"/>
          <w:lang w:val="nl-NL"/>
        </w:rPr>
        <w:t xml:space="preserve"> en zijn gezin) en 1 Sam. 31:8-13 (de inwoners van </w:t>
      </w:r>
      <w:proofErr w:type="spellStart"/>
      <w:r w:rsidRPr="00C827E4">
        <w:rPr>
          <w:rFonts w:ascii="Arial" w:hAnsi="Arial" w:cs="Arial"/>
          <w:sz w:val="20"/>
          <w:szCs w:val="20"/>
          <w:lang w:val="nl-NL"/>
        </w:rPr>
        <w:t>Jabes</w:t>
      </w:r>
      <w:proofErr w:type="spellEnd"/>
      <w:r w:rsidRPr="00C827E4">
        <w:rPr>
          <w:rFonts w:ascii="Arial" w:hAnsi="Arial" w:cs="Arial"/>
          <w:sz w:val="20"/>
          <w:szCs w:val="20"/>
          <w:lang w:val="nl-NL"/>
        </w:rPr>
        <w:t xml:space="preserve"> halen de lijken van Saul en zijn zonen) gaat het om een kombinatie van verbranden en begraven. </w:t>
      </w:r>
    </w:p>
    <w:p w14:paraId="63115457" w14:textId="77777777" w:rsidR="000F0435" w:rsidRPr="00C827E4" w:rsidRDefault="000F0435" w:rsidP="00C827E4">
      <w:pPr>
        <w:tabs>
          <w:tab w:val="left" w:pos="-720"/>
          <w:tab w:val="left" w:pos="0"/>
          <w:tab w:val="left" w:pos="432"/>
          <w:tab w:val="left" w:pos="1008"/>
          <w:tab w:val="left" w:pos="1440"/>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0"/>
          <w:szCs w:val="20"/>
          <w:lang w:val="nl-NL"/>
        </w:rPr>
      </w:pPr>
      <w:r w:rsidRPr="00C827E4">
        <w:rPr>
          <w:rFonts w:ascii="Arial" w:hAnsi="Arial" w:cs="Arial"/>
          <w:sz w:val="20"/>
          <w:szCs w:val="20"/>
          <w:lang w:val="nl-NL"/>
        </w:rPr>
        <w:t xml:space="preserve">Als </w:t>
      </w:r>
      <w:proofErr w:type="spellStart"/>
      <w:r w:rsidRPr="00C827E4">
        <w:rPr>
          <w:rFonts w:ascii="Arial" w:hAnsi="Arial" w:cs="Arial"/>
          <w:sz w:val="20"/>
          <w:szCs w:val="20"/>
          <w:lang w:val="nl-NL"/>
        </w:rPr>
        <w:t>bijbeltekst</w:t>
      </w:r>
      <w:proofErr w:type="spellEnd"/>
      <w:r w:rsidRPr="00C827E4">
        <w:rPr>
          <w:rFonts w:ascii="Arial" w:hAnsi="Arial" w:cs="Arial"/>
          <w:sz w:val="20"/>
          <w:szCs w:val="20"/>
          <w:lang w:val="nl-NL"/>
        </w:rPr>
        <w:t xml:space="preserve"> vóór crematie blijft alleen </w:t>
      </w:r>
      <w:r w:rsidRPr="00C827E4">
        <w:rPr>
          <w:rFonts w:ascii="Arial" w:hAnsi="Arial" w:cs="Arial"/>
          <w:b/>
          <w:bCs/>
          <w:sz w:val="20"/>
          <w:szCs w:val="20"/>
          <w:lang w:val="nl-NL"/>
        </w:rPr>
        <w:t>Amos 6:9-10</w:t>
      </w:r>
      <w:r w:rsidRPr="00C827E4">
        <w:rPr>
          <w:rFonts w:ascii="Arial" w:hAnsi="Arial" w:cs="Arial"/>
          <w:sz w:val="20"/>
          <w:szCs w:val="20"/>
          <w:lang w:val="nl-NL"/>
        </w:rPr>
        <w:t xml:space="preserve"> over. Door een epidemie is het aantal slachtoffers zó groot, dat men de toevlucht wel nemen moet tot verbranding. Maar op grond van één uitzonderlijke situatie kun je niet afleiden, dat crematie onder Israel een gewoon verschijnsel is.</w:t>
      </w:r>
    </w:p>
    <w:p w14:paraId="2ADD83EB" w14:textId="77777777" w:rsidR="000F0435" w:rsidRPr="00C827E4" w:rsidRDefault="000F0435" w:rsidP="00C827E4">
      <w:pPr>
        <w:tabs>
          <w:tab w:val="left" w:pos="-720"/>
          <w:tab w:val="left" w:pos="0"/>
          <w:tab w:val="left" w:pos="432"/>
          <w:tab w:val="left" w:pos="1008"/>
          <w:tab w:val="left" w:pos="1440"/>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0"/>
          <w:szCs w:val="20"/>
          <w:lang w:val="nl-NL"/>
        </w:rPr>
      </w:pPr>
      <w:r w:rsidRPr="00C827E4">
        <w:rPr>
          <w:rFonts w:ascii="Arial" w:hAnsi="Arial" w:cs="Arial"/>
          <w:sz w:val="20"/>
          <w:szCs w:val="20"/>
          <w:u w:val="single"/>
          <w:lang w:val="nl-NL"/>
        </w:rPr>
        <w:t>Kortom</w:t>
      </w:r>
      <w:r w:rsidRPr="00C827E4">
        <w:rPr>
          <w:rFonts w:ascii="Arial" w:hAnsi="Arial" w:cs="Arial"/>
          <w:sz w:val="20"/>
          <w:szCs w:val="20"/>
          <w:lang w:val="nl-NL"/>
        </w:rPr>
        <w:t>: In de bijbel komt geen uitdrukkelijk gebod om te begraven of een uitdrukkelijk verbod om te cremeren voor. Toch is er alles te zeggen voor begraven, want de bijbelse gewoonte van begraven ligt ingebed in een geloofsovertuiging.</w:t>
      </w:r>
    </w:p>
    <w:p w14:paraId="0F1AA0F2" w14:textId="77777777" w:rsidR="000F0435" w:rsidRPr="00C827E4" w:rsidRDefault="000F0435" w:rsidP="00C827E4">
      <w:pPr>
        <w:widowControl/>
        <w:tabs>
          <w:tab w:val="left" w:pos="-720"/>
          <w:tab w:val="left" w:pos="0"/>
          <w:tab w:val="left" w:pos="432"/>
          <w:tab w:val="left" w:pos="1008"/>
          <w:tab w:val="left" w:pos="1440"/>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0"/>
          <w:szCs w:val="20"/>
          <w:lang w:val="nl-NL"/>
        </w:rPr>
      </w:pPr>
    </w:p>
    <w:p w14:paraId="0B9D1DD6" w14:textId="77777777" w:rsidR="000F0435" w:rsidRPr="00C827E4" w:rsidRDefault="000F0435" w:rsidP="00C827E4">
      <w:pPr>
        <w:tabs>
          <w:tab w:val="left" w:pos="-720"/>
          <w:tab w:val="left" w:pos="0"/>
          <w:tab w:val="left" w:pos="432"/>
          <w:tab w:val="left" w:pos="1008"/>
          <w:tab w:val="left" w:pos="1440"/>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0"/>
          <w:szCs w:val="20"/>
          <w:lang w:val="nl-NL"/>
        </w:rPr>
      </w:pPr>
      <w:r w:rsidRPr="00C827E4">
        <w:rPr>
          <w:rFonts w:ascii="Arial" w:hAnsi="Arial" w:cs="Arial"/>
          <w:i/>
          <w:iCs/>
          <w:sz w:val="20"/>
          <w:szCs w:val="20"/>
          <w:u w:val="single"/>
          <w:lang w:val="nl-NL"/>
        </w:rPr>
        <w:t>3)</w:t>
      </w:r>
      <w:r w:rsidRPr="00C827E4">
        <w:rPr>
          <w:rFonts w:ascii="Arial" w:hAnsi="Arial" w:cs="Arial"/>
          <w:i/>
          <w:iCs/>
          <w:sz w:val="20"/>
          <w:szCs w:val="20"/>
          <w:lang w:val="nl-NL"/>
        </w:rPr>
        <w:t xml:space="preserve"> De Bijbel wijst ons op het voorbeeld van Christus</w:t>
      </w:r>
    </w:p>
    <w:p w14:paraId="258E5DE1" w14:textId="77777777" w:rsidR="000F0435" w:rsidRPr="00C827E4" w:rsidRDefault="000F0435" w:rsidP="00C827E4">
      <w:pPr>
        <w:tabs>
          <w:tab w:val="left" w:pos="-720"/>
          <w:tab w:val="left" w:pos="0"/>
          <w:tab w:val="left" w:pos="432"/>
          <w:tab w:val="left" w:pos="1008"/>
          <w:tab w:val="left" w:pos="1440"/>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0"/>
          <w:szCs w:val="20"/>
          <w:lang w:val="nl-NL"/>
        </w:rPr>
      </w:pPr>
      <w:r w:rsidRPr="00C827E4">
        <w:rPr>
          <w:rFonts w:ascii="Arial" w:hAnsi="Arial" w:cs="Arial"/>
          <w:sz w:val="20"/>
          <w:szCs w:val="20"/>
          <w:lang w:val="nl-NL"/>
        </w:rPr>
        <w:t xml:space="preserve">De begrafenis van Christus is voor de kerk van alle eeuwen zo'n belangrijk feit, dat wij in de Twaalf Artikelen uitspreken: Christus is gestorven, </w:t>
      </w:r>
      <w:r w:rsidRPr="00C827E4">
        <w:rPr>
          <w:rFonts w:ascii="Arial" w:hAnsi="Arial" w:cs="Arial"/>
          <w:i/>
          <w:iCs/>
          <w:sz w:val="20"/>
          <w:szCs w:val="20"/>
          <w:lang w:val="nl-NL"/>
        </w:rPr>
        <w:t xml:space="preserve">begráven </w:t>
      </w:r>
      <w:r w:rsidRPr="00C827E4">
        <w:rPr>
          <w:rFonts w:ascii="Arial" w:hAnsi="Arial" w:cs="Arial"/>
          <w:sz w:val="20"/>
          <w:szCs w:val="20"/>
          <w:lang w:val="nl-NL"/>
        </w:rPr>
        <w:t xml:space="preserve">en op de derde dag opgestaan uit de doden. Jezus heeft zijn begrafenis willen gebruiken om daardoor aan te tonen, dat Hij echt gestorven was, zegt de </w:t>
      </w:r>
      <w:proofErr w:type="spellStart"/>
      <w:r w:rsidRPr="00C827E4">
        <w:rPr>
          <w:rFonts w:ascii="Arial" w:hAnsi="Arial" w:cs="Arial"/>
          <w:sz w:val="20"/>
          <w:szCs w:val="20"/>
          <w:lang w:val="nl-NL"/>
        </w:rPr>
        <w:t>katechismus</w:t>
      </w:r>
      <w:proofErr w:type="spellEnd"/>
      <w:r w:rsidRPr="00C827E4">
        <w:rPr>
          <w:rFonts w:ascii="Arial" w:hAnsi="Arial" w:cs="Arial"/>
          <w:sz w:val="20"/>
          <w:szCs w:val="20"/>
          <w:lang w:val="nl-NL"/>
        </w:rPr>
        <w:t>.</w:t>
      </w:r>
    </w:p>
    <w:p w14:paraId="61B450FC" w14:textId="77777777" w:rsidR="000F0435" w:rsidRPr="00C827E4" w:rsidRDefault="000F0435" w:rsidP="00C827E4">
      <w:pPr>
        <w:tabs>
          <w:tab w:val="left" w:pos="-720"/>
          <w:tab w:val="left" w:pos="0"/>
          <w:tab w:val="left" w:pos="432"/>
          <w:tab w:val="left" w:pos="1008"/>
          <w:tab w:val="left" w:pos="1440"/>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0"/>
          <w:szCs w:val="20"/>
          <w:lang w:val="nl-NL"/>
        </w:rPr>
      </w:pPr>
      <w:r w:rsidRPr="00C827E4">
        <w:rPr>
          <w:rFonts w:ascii="Arial" w:hAnsi="Arial" w:cs="Arial"/>
          <w:sz w:val="20"/>
          <w:szCs w:val="20"/>
          <w:u w:val="single"/>
          <w:lang w:val="nl-NL"/>
        </w:rPr>
        <w:t>Kortom</w:t>
      </w:r>
      <w:r w:rsidRPr="00C827E4">
        <w:rPr>
          <w:rFonts w:ascii="Arial" w:hAnsi="Arial" w:cs="Arial"/>
          <w:sz w:val="20"/>
          <w:szCs w:val="20"/>
          <w:lang w:val="nl-NL"/>
        </w:rPr>
        <w:t>: Als wij volgelingen van Christus willen zijn, kunnen we dat ook bij ons sterven heel mooi laten zien door ons te laten begraven. Dan gaan wij, net als onze Heer en Heiland, dezelfde weg van sterven, begraven en weer opstaan uit de doden.</w:t>
      </w:r>
    </w:p>
    <w:p w14:paraId="5D93C1FD" w14:textId="77777777" w:rsidR="000F0435" w:rsidRPr="00C827E4" w:rsidRDefault="000F0435" w:rsidP="00C827E4">
      <w:pPr>
        <w:widowControl/>
        <w:tabs>
          <w:tab w:val="left" w:pos="-720"/>
          <w:tab w:val="left" w:pos="0"/>
          <w:tab w:val="left" w:pos="432"/>
          <w:tab w:val="left" w:pos="1008"/>
          <w:tab w:val="left" w:pos="1440"/>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0"/>
          <w:szCs w:val="20"/>
          <w:lang w:val="nl-NL"/>
        </w:rPr>
      </w:pPr>
    </w:p>
    <w:p w14:paraId="0885FD13" w14:textId="77777777" w:rsidR="000F0435" w:rsidRPr="00C827E4" w:rsidRDefault="000F0435" w:rsidP="00C827E4">
      <w:pPr>
        <w:tabs>
          <w:tab w:val="left" w:pos="-720"/>
          <w:tab w:val="left" w:pos="0"/>
          <w:tab w:val="left" w:pos="432"/>
          <w:tab w:val="left" w:pos="1008"/>
          <w:tab w:val="left" w:pos="1440"/>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0"/>
          <w:szCs w:val="20"/>
          <w:lang w:val="nl-NL"/>
        </w:rPr>
      </w:pPr>
      <w:r w:rsidRPr="00C827E4">
        <w:rPr>
          <w:rFonts w:ascii="Arial" w:hAnsi="Arial" w:cs="Arial"/>
          <w:i/>
          <w:iCs/>
          <w:sz w:val="20"/>
          <w:szCs w:val="20"/>
          <w:u w:val="single"/>
          <w:lang w:val="nl-NL"/>
        </w:rPr>
        <w:t>4)</w:t>
      </w:r>
      <w:r w:rsidRPr="00C827E4">
        <w:rPr>
          <w:rFonts w:ascii="Arial" w:hAnsi="Arial" w:cs="Arial"/>
          <w:i/>
          <w:iCs/>
          <w:sz w:val="20"/>
          <w:szCs w:val="20"/>
          <w:lang w:val="nl-NL"/>
        </w:rPr>
        <w:t xml:space="preserve"> De Bijbel wijst ons het verband tussen begrafenis en opstanding</w:t>
      </w:r>
    </w:p>
    <w:p w14:paraId="174A868A" w14:textId="77777777" w:rsidR="000F0435" w:rsidRPr="00C827E4" w:rsidRDefault="000F0435" w:rsidP="00C827E4">
      <w:pPr>
        <w:tabs>
          <w:tab w:val="left" w:pos="-720"/>
          <w:tab w:val="left" w:pos="0"/>
          <w:tab w:val="left" w:pos="432"/>
          <w:tab w:val="left" w:pos="1008"/>
          <w:tab w:val="left" w:pos="1440"/>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0"/>
          <w:szCs w:val="20"/>
          <w:lang w:val="nl-NL"/>
        </w:rPr>
      </w:pPr>
      <w:r w:rsidRPr="00C827E4">
        <w:rPr>
          <w:rFonts w:ascii="Arial" w:hAnsi="Arial" w:cs="Arial"/>
          <w:sz w:val="20"/>
          <w:szCs w:val="20"/>
          <w:lang w:val="nl-NL"/>
        </w:rPr>
        <w:t xml:space="preserve">In 1 Kor. 15 vergelijkt Paulus het sterven en het begraven van ons lichaam met een zaadkorrel, die in de aarde gezaaid wordt. Lees vooral </w:t>
      </w:r>
      <w:r w:rsidRPr="00C827E4">
        <w:rPr>
          <w:rFonts w:ascii="Arial" w:hAnsi="Arial" w:cs="Arial"/>
          <w:b/>
          <w:bCs/>
          <w:sz w:val="20"/>
          <w:szCs w:val="20"/>
          <w:lang w:val="nl-NL"/>
        </w:rPr>
        <w:t>vers 42-44</w:t>
      </w:r>
      <w:r w:rsidRPr="00C827E4">
        <w:rPr>
          <w:rFonts w:ascii="Arial" w:hAnsi="Arial" w:cs="Arial"/>
          <w:sz w:val="20"/>
          <w:szCs w:val="20"/>
          <w:lang w:val="nl-NL"/>
        </w:rPr>
        <w:t>. Vanwege déze beeldspraak en vanwege het geloof in de opstanding van ons lichaam hebben christenen altijd gekozen vóór begraven. Daarmee geven we aan, wat we van onze toekomst verwachten. In het totale proces van sterven, vergaan en opstaan is de begrafenis voor christenen dus een prachtige symbolische handeling. Daardoor kunnen wij een goed getuigenis afleggen van ons christelijk geloof.</w:t>
      </w:r>
    </w:p>
    <w:p w14:paraId="21181E4C" w14:textId="77777777" w:rsidR="000F0435" w:rsidRPr="00C827E4" w:rsidRDefault="000F0435" w:rsidP="00C827E4">
      <w:pPr>
        <w:tabs>
          <w:tab w:val="left" w:pos="-720"/>
          <w:tab w:val="left" w:pos="0"/>
          <w:tab w:val="left" w:pos="432"/>
          <w:tab w:val="left" w:pos="1008"/>
          <w:tab w:val="left" w:pos="1440"/>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0"/>
          <w:szCs w:val="20"/>
          <w:lang w:val="nl-NL"/>
        </w:rPr>
      </w:pPr>
      <w:r w:rsidRPr="00C827E4">
        <w:rPr>
          <w:rFonts w:ascii="Arial" w:hAnsi="Arial" w:cs="Arial"/>
          <w:sz w:val="20"/>
          <w:szCs w:val="20"/>
          <w:u w:val="single"/>
          <w:lang w:val="nl-NL"/>
        </w:rPr>
        <w:t>Kortom</w:t>
      </w:r>
      <w:r w:rsidRPr="00C827E4">
        <w:rPr>
          <w:rFonts w:ascii="Arial" w:hAnsi="Arial" w:cs="Arial"/>
          <w:sz w:val="20"/>
          <w:szCs w:val="20"/>
          <w:lang w:val="nl-NL"/>
        </w:rPr>
        <w:t>: Begraven is niet alleen maar een bijbelse gewoonte, maar een zaak van christelijke levensstijl.</w:t>
      </w:r>
    </w:p>
    <w:p w14:paraId="354F0BFF" w14:textId="77777777" w:rsidR="000F0435" w:rsidRPr="00C827E4" w:rsidRDefault="000F0435" w:rsidP="00C827E4">
      <w:pPr>
        <w:widowControl/>
        <w:tabs>
          <w:tab w:val="left" w:pos="-720"/>
          <w:tab w:val="left" w:pos="0"/>
          <w:tab w:val="left" w:pos="432"/>
          <w:tab w:val="left" w:pos="1008"/>
          <w:tab w:val="left" w:pos="1440"/>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0"/>
          <w:szCs w:val="20"/>
          <w:lang w:val="nl-NL"/>
        </w:rPr>
      </w:pPr>
    </w:p>
    <w:p w14:paraId="348C0CEE" w14:textId="77777777" w:rsidR="000F0435" w:rsidRPr="00C827E4" w:rsidRDefault="000F0435" w:rsidP="00C827E4">
      <w:pPr>
        <w:pStyle w:val="Plattetekst2"/>
        <w:tabs>
          <w:tab w:val="clear" w:pos="-578"/>
          <w:tab w:val="clear" w:pos="141"/>
          <w:tab w:val="clear" w:pos="573"/>
          <w:tab w:val="clear" w:pos="1149"/>
          <w:tab w:val="clear" w:pos="1581"/>
          <w:tab w:val="clear" w:pos="2301"/>
          <w:tab w:val="clear" w:pos="3021"/>
          <w:tab w:val="clear" w:pos="3741"/>
          <w:tab w:val="clear" w:pos="4461"/>
          <w:tab w:val="clear" w:pos="5181"/>
          <w:tab w:val="clear" w:pos="5901"/>
          <w:tab w:val="clear" w:pos="6621"/>
          <w:tab w:val="clear" w:pos="7341"/>
          <w:tab w:val="clear" w:pos="8061"/>
          <w:tab w:val="clear" w:pos="8781"/>
          <w:tab w:val="clear" w:pos="9501"/>
          <w:tab w:val="left" w:pos="-720"/>
          <w:tab w:val="left" w:pos="432"/>
          <w:tab w:val="left" w:pos="1008"/>
          <w:tab w:val="left" w:pos="1440"/>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ind w:left="0" w:firstLine="0"/>
        <w:rPr>
          <w:rFonts w:ascii="Arial" w:hAnsi="Arial" w:cs="Arial"/>
          <w:sz w:val="20"/>
          <w:szCs w:val="20"/>
          <w:lang w:val="nl-NL"/>
        </w:rPr>
      </w:pPr>
      <w:r w:rsidRPr="00C827E4">
        <w:rPr>
          <w:rFonts w:ascii="Arial" w:hAnsi="Arial" w:cs="Arial"/>
          <w:sz w:val="20"/>
          <w:szCs w:val="20"/>
          <w:lang w:val="nl-NL"/>
        </w:rPr>
        <w:t xml:space="preserve">Bij crematie mist duidelijk de bijbelse symboliek van zaaien en oogsten als beeld van dood en </w:t>
      </w:r>
      <w:proofErr w:type="spellStart"/>
      <w:r w:rsidRPr="00C827E4">
        <w:rPr>
          <w:rFonts w:ascii="Arial" w:hAnsi="Arial" w:cs="Arial"/>
          <w:sz w:val="20"/>
          <w:szCs w:val="20"/>
          <w:lang w:val="nl-NL"/>
        </w:rPr>
        <w:t>opstan-ding</w:t>
      </w:r>
      <w:proofErr w:type="spellEnd"/>
      <w:r w:rsidRPr="00C827E4">
        <w:rPr>
          <w:rFonts w:ascii="Arial" w:hAnsi="Arial" w:cs="Arial"/>
          <w:sz w:val="20"/>
          <w:szCs w:val="20"/>
          <w:lang w:val="nl-NL"/>
        </w:rPr>
        <w:t>. Bij begraven komt dat christelijk getuigenis wel volledig tot z'n recht. Daarom kiest een christen vol overtuiging voor begráven en níet voor crematie. Want "de begrafenis drukt de navolging van Christus het duidelijkst uit en getuigt van onze verwachting om uit het graf weer op te staan." (J. Douma)</w:t>
      </w:r>
    </w:p>
    <w:p w14:paraId="7BD8D163" w14:textId="77777777" w:rsidR="000F0435" w:rsidRPr="00C827E4" w:rsidRDefault="000F0435" w:rsidP="00C827E4">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jc w:val="both"/>
        <w:rPr>
          <w:rFonts w:ascii="Arial" w:hAnsi="Arial" w:cs="Arial"/>
          <w:sz w:val="20"/>
          <w:szCs w:val="20"/>
          <w:lang w:val="nl-NL"/>
        </w:rPr>
      </w:pPr>
    </w:p>
    <w:p w14:paraId="47E5B561" w14:textId="77777777" w:rsidR="000F0435" w:rsidRPr="00C827E4" w:rsidRDefault="000F0435" w:rsidP="00C827E4">
      <w:pPr>
        <w:tabs>
          <w:tab w:val="left" w:pos="-720"/>
          <w:tab w:val="left" w:pos="0"/>
          <w:tab w:val="left" w:pos="432"/>
          <w:tab w:val="left" w:pos="1008"/>
          <w:tab w:val="left" w:pos="1440"/>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ind w:left="432" w:hanging="432"/>
        <w:jc w:val="both"/>
        <w:rPr>
          <w:rFonts w:ascii="Arial" w:hAnsi="Arial" w:cs="Arial"/>
          <w:i/>
          <w:iCs/>
          <w:sz w:val="20"/>
          <w:szCs w:val="20"/>
          <w:lang w:val="nl-NL"/>
        </w:rPr>
      </w:pPr>
      <w:r w:rsidRPr="00C827E4">
        <w:rPr>
          <w:rFonts w:ascii="Arial" w:hAnsi="Arial" w:cs="Arial"/>
          <w:b/>
          <w:bCs/>
          <w:i/>
          <w:sz w:val="20"/>
          <w:szCs w:val="20"/>
          <w:lang w:val="nl-NL"/>
        </w:rPr>
        <w:t>?</w:t>
      </w:r>
      <w:r w:rsidR="007D60F5" w:rsidRPr="00C827E4">
        <w:rPr>
          <w:rFonts w:ascii="Arial" w:hAnsi="Arial" w:cs="Arial"/>
          <w:b/>
          <w:bCs/>
          <w:i/>
          <w:sz w:val="20"/>
          <w:szCs w:val="20"/>
          <w:lang w:val="nl-NL"/>
        </w:rPr>
        <w:t>1</w:t>
      </w:r>
      <w:r w:rsidRPr="00C827E4">
        <w:rPr>
          <w:rFonts w:ascii="Arial" w:hAnsi="Arial" w:cs="Arial"/>
          <w:b/>
          <w:bCs/>
          <w:i/>
          <w:sz w:val="20"/>
          <w:szCs w:val="20"/>
          <w:lang w:val="nl-NL"/>
        </w:rPr>
        <w:t>?</w:t>
      </w:r>
      <w:r w:rsidRPr="00C827E4">
        <w:rPr>
          <w:rFonts w:ascii="Arial" w:hAnsi="Arial" w:cs="Arial"/>
          <w:i/>
          <w:iCs/>
          <w:sz w:val="20"/>
          <w:szCs w:val="20"/>
          <w:lang w:val="nl-NL"/>
        </w:rPr>
        <w:tab/>
      </w:r>
      <w:r w:rsidR="007D60F5" w:rsidRPr="00C827E4">
        <w:rPr>
          <w:rFonts w:ascii="Arial" w:hAnsi="Arial" w:cs="Arial"/>
          <w:i/>
          <w:iCs/>
          <w:sz w:val="20"/>
          <w:szCs w:val="20"/>
          <w:lang w:val="nl-NL"/>
        </w:rPr>
        <w:t>Waar kies je zelf voor – begraven of cremeren? Wat zijn je argumenten?</w:t>
      </w:r>
      <w:r w:rsidRPr="00C827E4">
        <w:rPr>
          <w:rFonts w:ascii="Arial" w:hAnsi="Arial" w:cs="Arial"/>
          <w:i/>
          <w:iCs/>
          <w:sz w:val="20"/>
          <w:szCs w:val="20"/>
          <w:lang w:val="nl-NL"/>
        </w:rPr>
        <w:t xml:space="preserve"> </w:t>
      </w:r>
    </w:p>
    <w:p w14:paraId="526C322A" w14:textId="77777777" w:rsidR="007D60F5" w:rsidRPr="00C827E4" w:rsidRDefault="000F0435" w:rsidP="00C827E4">
      <w:pPr>
        <w:tabs>
          <w:tab w:val="left" w:pos="-720"/>
          <w:tab w:val="left" w:pos="0"/>
          <w:tab w:val="left" w:pos="432"/>
          <w:tab w:val="left" w:pos="1008"/>
          <w:tab w:val="left" w:pos="1440"/>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ind w:left="432" w:hanging="432"/>
        <w:rPr>
          <w:rFonts w:ascii="Arial" w:hAnsi="Arial" w:cs="Arial"/>
          <w:i/>
          <w:iCs/>
          <w:sz w:val="20"/>
          <w:szCs w:val="20"/>
          <w:lang w:val="nl-NL"/>
        </w:rPr>
      </w:pPr>
      <w:r w:rsidRPr="00C827E4">
        <w:rPr>
          <w:rFonts w:ascii="Arial" w:hAnsi="Arial" w:cs="Arial"/>
          <w:b/>
          <w:bCs/>
          <w:i/>
          <w:sz w:val="20"/>
          <w:szCs w:val="20"/>
          <w:lang w:val="nl-NL"/>
        </w:rPr>
        <w:t>?</w:t>
      </w:r>
      <w:r w:rsidR="007D60F5" w:rsidRPr="00C827E4">
        <w:rPr>
          <w:rFonts w:ascii="Arial" w:hAnsi="Arial" w:cs="Arial"/>
          <w:b/>
          <w:bCs/>
          <w:i/>
          <w:sz w:val="20"/>
          <w:szCs w:val="20"/>
          <w:lang w:val="nl-NL"/>
        </w:rPr>
        <w:t>2</w:t>
      </w:r>
      <w:r w:rsidRPr="00C827E4">
        <w:rPr>
          <w:rFonts w:ascii="Arial" w:hAnsi="Arial" w:cs="Arial"/>
          <w:b/>
          <w:bCs/>
          <w:i/>
          <w:sz w:val="20"/>
          <w:szCs w:val="20"/>
          <w:lang w:val="nl-NL"/>
        </w:rPr>
        <w:t>?</w:t>
      </w:r>
      <w:r w:rsidRPr="00C827E4">
        <w:rPr>
          <w:rFonts w:ascii="Arial" w:hAnsi="Arial" w:cs="Arial"/>
          <w:i/>
          <w:iCs/>
          <w:sz w:val="20"/>
          <w:szCs w:val="20"/>
          <w:lang w:val="nl-NL"/>
        </w:rPr>
        <w:tab/>
      </w:r>
      <w:r w:rsidR="007D60F5" w:rsidRPr="00C827E4">
        <w:rPr>
          <w:rFonts w:ascii="Arial" w:hAnsi="Arial" w:cs="Arial"/>
          <w:i/>
          <w:iCs/>
          <w:sz w:val="20"/>
          <w:szCs w:val="20"/>
          <w:lang w:val="nl-NL"/>
        </w:rPr>
        <w:t xml:space="preserve">De meeste </w:t>
      </w:r>
      <w:r w:rsidRPr="00C827E4">
        <w:rPr>
          <w:rFonts w:ascii="Arial" w:hAnsi="Arial" w:cs="Arial"/>
          <w:i/>
          <w:iCs/>
          <w:sz w:val="20"/>
          <w:szCs w:val="20"/>
          <w:lang w:val="nl-NL"/>
        </w:rPr>
        <w:t xml:space="preserve">christenen </w:t>
      </w:r>
      <w:r w:rsidR="007D60F5" w:rsidRPr="00C827E4">
        <w:rPr>
          <w:rFonts w:ascii="Arial" w:hAnsi="Arial" w:cs="Arial"/>
          <w:i/>
          <w:iCs/>
          <w:sz w:val="20"/>
          <w:szCs w:val="20"/>
          <w:lang w:val="nl-NL"/>
        </w:rPr>
        <w:t>hebben cremeren tot voor een jaar of 10/20 altijd afgewez</w:t>
      </w:r>
      <w:r w:rsidRPr="00C827E4">
        <w:rPr>
          <w:rFonts w:ascii="Arial" w:hAnsi="Arial" w:cs="Arial"/>
          <w:i/>
          <w:iCs/>
          <w:sz w:val="20"/>
          <w:szCs w:val="20"/>
          <w:lang w:val="nl-NL"/>
        </w:rPr>
        <w:t xml:space="preserve">en </w:t>
      </w:r>
      <w:r w:rsidR="007D60F5" w:rsidRPr="00C827E4">
        <w:rPr>
          <w:rFonts w:ascii="Arial" w:hAnsi="Arial" w:cs="Arial"/>
          <w:i/>
          <w:iCs/>
          <w:sz w:val="20"/>
          <w:szCs w:val="20"/>
          <w:lang w:val="nl-NL"/>
        </w:rPr>
        <w:t>als onchristelijk. Waarom deden ze dat, denk je?</w:t>
      </w:r>
    </w:p>
    <w:p w14:paraId="1BCD4CA0" w14:textId="77777777" w:rsidR="000F0435" w:rsidRPr="00C827E4" w:rsidRDefault="007D60F5" w:rsidP="00C827E4">
      <w:pPr>
        <w:tabs>
          <w:tab w:val="left" w:pos="-720"/>
          <w:tab w:val="left" w:pos="0"/>
          <w:tab w:val="left" w:pos="432"/>
          <w:tab w:val="left" w:pos="1008"/>
          <w:tab w:val="left" w:pos="1440"/>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ind w:left="432" w:hanging="432"/>
        <w:rPr>
          <w:rFonts w:ascii="Arial" w:hAnsi="Arial" w:cs="Arial"/>
          <w:i/>
          <w:sz w:val="20"/>
          <w:szCs w:val="20"/>
          <w:lang w:val="nl-NL"/>
        </w:rPr>
      </w:pPr>
      <w:r w:rsidRPr="00C827E4">
        <w:rPr>
          <w:rFonts w:ascii="Arial" w:hAnsi="Arial" w:cs="Arial"/>
          <w:b/>
          <w:bCs/>
          <w:i/>
          <w:sz w:val="20"/>
          <w:szCs w:val="20"/>
          <w:lang w:val="nl-NL"/>
        </w:rPr>
        <w:t>?</w:t>
      </w:r>
      <w:r w:rsidRPr="00C827E4">
        <w:rPr>
          <w:rFonts w:ascii="Arial" w:hAnsi="Arial" w:cs="Arial"/>
          <w:i/>
          <w:iCs/>
          <w:sz w:val="20"/>
          <w:szCs w:val="20"/>
          <w:lang w:val="nl-NL"/>
        </w:rPr>
        <w:t>3?</w:t>
      </w:r>
      <w:r w:rsidRPr="00C827E4">
        <w:rPr>
          <w:rFonts w:ascii="Arial" w:hAnsi="Arial" w:cs="Arial"/>
          <w:i/>
          <w:iCs/>
          <w:sz w:val="20"/>
          <w:szCs w:val="20"/>
          <w:lang w:val="nl-NL"/>
        </w:rPr>
        <w:tab/>
        <w:t xml:space="preserve">Zou je zelf een </w:t>
      </w:r>
      <w:proofErr w:type="spellStart"/>
      <w:r w:rsidR="000F0435" w:rsidRPr="00C827E4">
        <w:rPr>
          <w:rFonts w:ascii="Arial" w:hAnsi="Arial" w:cs="Arial"/>
          <w:i/>
          <w:iCs/>
          <w:sz w:val="20"/>
          <w:szCs w:val="20"/>
          <w:lang w:val="nl-NL"/>
        </w:rPr>
        <w:t>crematie-plechtigheid</w:t>
      </w:r>
      <w:proofErr w:type="spellEnd"/>
      <w:r w:rsidR="000F0435" w:rsidRPr="00C827E4">
        <w:rPr>
          <w:rFonts w:ascii="Arial" w:hAnsi="Arial" w:cs="Arial"/>
          <w:i/>
          <w:iCs/>
          <w:sz w:val="20"/>
          <w:szCs w:val="20"/>
          <w:lang w:val="nl-NL"/>
        </w:rPr>
        <w:t xml:space="preserve"> bijwonen? </w:t>
      </w:r>
      <w:r w:rsidRPr="00C827E4">
        <w:rPr>
          <w:rFonts w:ascii="Arial" w:hAnsi="Arial" w:cs="Arial"/>
          <w:i/>
          <w:iCs/>
          <w:sz w:val="20"/>
          <w:szCs w:val="20"/>
          <w:lang w:val="nl-NL"/>
        </w:rPr>
        <w:t>Waar ligt de grens, waarbij je</w:t>
      </w:r>
      <w:r w:rsidR="000F0435" w:rsidRPr="00C827E4">
        <w:rPr>
          <w:rFonts w:ascii="Arial" w:hAnsi="Arial" w:cs="Arial"/>
          <w:i/>
          <w:iCs/>
          <w:sz w:val="20"/>
          <w:szCs w:val="20"/>
          <w:lang w:val="nl-NL"/>
        </w:rPr>
        <w:t xml:space="preserve"> bepaalt of </w:t>
      </w:r>
      <w:r w:rsidRPr="00C827E4">
        <w:rPr>
          <w:rFonts w:ascii="Arial" w:hAnsi="Arial" w:cs="Arial"/>
          <w:i/>
          <w:iCs/>
          <w:sz w:val="20"/>
          <w:szCs w:val="20"/>
          <w:lang w:val="nl-NL"/>
        </w:rPr>
        <w:t xml:space="preserve">je </w:t>
      </w:r>
      <w:r w:rsidR="000F0435" w:rsidRPr="00C827E4">
        <w:rPr>
          <w:rFonts w:ascii="Arial" w:hAnsi="Arial" w:cs="Arial"/>
          <w:i/>
          <w:iCs/>
          <w:sz w:val="20"/>
          <w:szCs w:val="20"/>
          <w:lang w:val="nl-NL"/>
        </w:rPr>
        <w:t>wel of niet gaat?</w:t>
      </w:r>
    </w:p>
    <w:p w14:paraId="2E016806" w14:textId="77777777" w:rsidR="000F0435" w:rsidRPr="00C827E4" w:rsidRDefault="007D60F5" w:rsidP="00C827E4">
      <w:pPr>
        <w:tabs>
          <w:tab w:val="left" w:pos="-720"/>
          <w:tab w:val="left" w:pos="0"/>
          <w:tab w:val="left" w:pos="432"/>
          <w:tab w:val="left" w:pos="1008"/>
          <w:tab w:val="left" w:pos="1440"/>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ind w:left="432" w:hanging="432"/>
        <w:rPr>
          <w:rFonts w:ascii="Arial" w:hAnsi="Arial" w:cs="Arial"/>
          <w:i/>
          <w:iCs/>
          <w:sz w:val="20"/>
          <w:szCs w:val="20"/>
          <w:lang w:val="nl-NL"/>
        </w:rPr>
      </w:pPr>
      <w:r w:rsidRPr="00C827E4">
        <w:rPr>
          <w:rFonts w:ascii="Arial" w:hAnsi="Arial" w:cs="Arial"/>
          <w:bCs/>
          <w:i/>
          <w:sz w:val="20"/>
          <w:szCs w:val="20"/>
          <w:lang w:val="nl-NL"/>
        </w:rPr>
        <w:t>?4?</w:t>
      </w:r>
      <w:r w:rsidRPr="00C827E4">
        <w:rPr>
          <w:rFonts w:ascii="Arial" w:hAnsi="Arial" w:cs="Arial"/>
          <w:bCs/>
          <w:i/>
          <w:sz w:val="20"/>
          <w:szCs w:val="20"/>
          <w:lang w:val="nl-NL"/>
        </w:rPr>
        <w:tab/>
      </w:r>
      <w:proofErr w:type="spellStart"/>
      <w:r w:rsidRPr="00C827E4">
        <w:rPr>
          <w:rFonts w:ascii="Arial" w:hAnsi="Arial" w:cs="Arial"/>
          <w:b/>
          <w:i/>
          <w:iCs/>
          <w:sz w:val="20"/>
          <w:szCs w:val="20"/>
          <w:lang w:val="nl-NL"/>
        </w:rPr>
        <w:t>What</w:t>
      </w:r>
      <w:proofErr w:type="spellEnd"/>
      <w:r w:rsidRPr="00C827E4">
        <w:rPr>
          <w:rFonts w:ascii="Arial" w:hAnsi="Arial" w:cs="Arial"/>
          <w:b/>
          <w:i/>
          <w:iCs/>
          <w:sz w:val="20"/>
          <w:szCs w:val="20"/>
          <w:lang w:val="nl-NL"/>
        </w:rPr>
        <w:t xml:space="preserve"> </w:t>
      </w:r>
      <w:proofErr w:type="spellStart"/>
      <w:r w:rsidRPr="00C827E4">
        <w:rPr>
          <w:rFonts w:ascii="Arial" w:hAnsi="Arial" w:cs="Arial"/>
          <w:b/>
          <w:i/>
          <w:iCs/>
          <w:sz w:val="20"/>
          <w:szCs w:val="20"/>
          <w:lang w:val="nl-NL"/>
        </w:rPr>
        <w:t>Would</w:t>
      </w:r>
      <w:proofErr w:type="spellEnd"/>
      <w:r w:rsidRPr="00C827E4">
        <w:rPr>
          <w:rFonts w:ascii="Arial" w:hAnsi="Arial" w:cs="Arial"/>
          <w:b/>
          <w:i/>
          <w:iCs/>
          <w:sz w:val="20"/>
          <w:szCs w:val="20"/>
          <w:lang w:val="nl-NL"/>
        </w:rPr>
        <w:t xml:space="preserve"> </w:t>
      </w:r>
      <w:proofErr w:type="spellStart"/>
      <w:r w:rsidRPr="00C827E4">
        <w:rPr>
          <w:rFonts w:ascii="Arial" w:hAnsi="Arial" w:cs="Arial"/>
          <w:b/>
          <w:i/>
          <w:iCs/>
          <w:sz w:val="20"/>
          <w:szCs w:val="20"/>
          <w:lang w:val="nl-NL"/>
        </w:rPr>
        <w:t>Jesus</w:t>
      </w:r>
      <w:proofErr w:type="spellEnd"/>
      <w:r w:rsidRPr="00C827E4">
        <w:rPr>
          <w:rFonts w:ascii="Arial" w:hAnsi="Arial" w:cs="Arial"/>
          <w:b/>
          <w:i/>
          <w:iCs/>
          <w:sz w:val="20"/>
          <w:szCs w:val="20"/>
          <w:lang w:val="nl-NL"/>
        </w:rPr>
        <w:t xml:space="preserve"> Do? </w:t>
      </w:r>
      <w:r w:rsidRPr="00C827E4">
        <w:rPr>
          <w:rFonts w:ascii="Arial" w:hAnsi="Arial" w:cs="Arial"/>
          <w:i/>
          <w:iCs/>
          <w:sz w:val="20"/>
          <w:szCs w:val="20"/>
          <w:lang w:val="nl-NL"/>
        </w:rPr>
        <w:t>– is een bekende spreuk. Wat zou de Here Jezus jou voor advies geven als om begraven of cremeren gaat?</w:t>
      </w:r>
    </w:p>
    <w:p w14:paraId="0700761D" w14:textId="77777777" w:rsidR="007D60F5" w:rsidRPr="00C827E4" w:rsidRDefault="007D60F5" w:rsidP="00C827E4">
      <w:pPr>
        <w:tabs>
          <w:tab w:val="left" w:pos="-720"/>
          <w:tab w:val="left" w:pos="0"/>
          <w:tab w:val="left" w:pos="432"/>
          <w:tab w:val="left" w:pos="1008"/>
          <w:tab w:val="left" w:pos="1440"/>
          <w:tab w:val="left" w:pos="2124"/>
          <w:tab w:val="left" w:pos="2832"/>
          <w:tab w:val="left" w:pos="3540"/>
          <w:tab w:val="left" w:pos="4248"/>
          <w:tab w:val="left" w:pos="4956"/>
          <w:tab w:val="left" w:pos="5664"/>
          <w:tab w:val="left" w:pos="6372"/>
          <w:tab w:val="left" w:pos="7080"/>
          <w:tab w:val="left" w:pos="7788"/>
          <w:tab w:val="left" w:pos="8496"/>
          <w:tab w:val="left" w:pos="9204"/>
        </w:tabs>
        <w:spacing w:line="276" w:lineRule="auto"/>
        <w:ind w:left="432" w:hanging="432"/>
        <w:rPr>
          <w:rFonts w:ascii="Arial" w:hAnsi="Arial" w:cs="Arial"/>
          <w:i/>
          <w:sz w:val="20"/>
          <w:szCs w:val="20"/>
          <w:lang w:val="nl-NL"/>
        </w:rPr>
      </w:pPr>
      <w:r w:rsidRPr="00C827E4">
        <w:rPr>
          <w:rFonts w:ascii="Arial" w:hAnsi="Arial" w:cs="Arial"/>
          <w:b/>
          <w:bCs/>
          <w:i/>
          <w:sz w:val="20"/>
          <w:szCs w:val="20"/>
          <w:lang w:val="nl-NL"/>
        </w:rPr>
        <w:t>?</w:t>
      </w:r>
      <w:r w:rsidRPr="00C827E4">
        <w:rPr>
          <w:rFonts w:ascii="Arial" w:hAnsi="Arial" w:cs="Arial"/>
          <w:i/>
          <w:sz w:val="20"/>
          <w:szCs w:val="20"/>
          <w:lang w:val="nl-NL"/>
        </w:rPr>
        <w:t>5?</w:t>
      </w:r>
      <w:r w:rsidRPr="00C827E4">
        <w:rPr>
          <w:rFonts w:ascii="Arial" w:hAnsi="Arial" w:cs="Arial"/>
          <w:i/>
          <w:sz w:val="20"/>
          <w:szCs w:val="20"/>
          <w:lang w:val="nl-NL"/>
        </w:rPr>
        <w:tab/>
        <w:t xml:space="preserve">Waarover zou jij nog meer in een preek over ‘begraven of cremeren’ willen horen? </w:t>
      </w:r>
    </w:p>
    <w:sectPr w:rsidR="007D60F5" w:rsidRPr="00C827E4" w:rsidSect="00C827E4">
      <w:pgSz w:w="11905" w:h="16837"/>
      <w:pgMar w:top="810" w:right="990" w:bottom="849" w:left="1276" w:header="810" w:footer="849"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Sakkal Majalla">
    <w:charset w:val="00"/>
    <w:family w:val="auto"/>
    <w:pitch w:val="variable"/>
    <w:sig w:usb0="A000207F" w:usb1="C000204B" w:usb2="00000008" w:usb3="00000000" w:csb0="000000D3"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F0435"/>
    <w:rsid w:val="000F0435"/>
    <w:rsid w:val="00287895"/>
    <w:rsid w:val="007D60F5"/>
    <w:rsid w:val="00C827E4"/>
    <w:rsid w:val="00DA73A6"/>
    <w:rsid w:val="00E17F69"/>
    <w:rsid w:val="00FD17B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9744C97"/>
  <w14:defaultImageDpi w14:val="0"/>
  <w15:docId w15:val="{347236F6-1FC4-44E6-B030-CFFE537254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pPr>
      <w:widowControl w:val="0"/>
      <w:autoSpaceDE w:val="0"/>
      <w:autoSpaceDN w:val="0"/>
      <w:adjustRightInd w:val="0"/>
      <w:spacing w:after="0" w:line="240" w:lineRule="auto"/>
    </w:pPr>
    <w:rPr>
      <w:rFonts w:ascii="PMingLiU" w:eastAsia="PMingLiU"/>
      <w:sz w:val="24"/>
      <w:szCs w:val="24"/>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oetnootmarkering">
    <w:name w:val="footnote reference"/>
    <w:uiPriority w:val="99"/>
  </w:style>
  <w:style w:type="paragraph" w:styleId="Plattetekst2">
    <w:name w:val="Body Text 2"/>
    <w:basedOn w:val="Standaard"/>
    <w:link w:val="Plattetekst2Char"/>
    <w:uiPriority w:val="99"/>
    <w:pPr>
      <w:tabs>
        <w:tab w:val="left" w:pos="-578"/>
        <w:tab w:val="left" w:pos="0"/>
        <w:tab w:val="left" w:pos="141"/>
        <w:tab w:val="left" w:pos="573"/>
        <w:tab w:val="left" w:pos="1149"/>
        <w:tab w:val="left" w:pos="1581"/>
        <w:tab w:val="left" w:pos="2301"/>
        <w:tab w:val="left" w:pos="3021"/>
        <w:tab w:val="left" w:pos="3741"/>
        <w:tab w:val="left" w:pos="4461"/>
        <w:tab w:val="left" w:pos="5181"/>
        <w:tab w:val="left" w:pos="5901"/>
        <w:tab w:val="left" w:pos="6621"/>
        <w:tab w:val="left" w:pos="7341"/>
        <w:tab w:val="left" w:pos="8061"/>
        <w:tab w:val="left" w:pos="8781"/>
        <w:tab w:val="left" w:pos="9501"/>
      </w:tabs>
      <w:ind w:left="-141" w:firstLine="141"/>
      <w:jc w:val="both"/>
    </w:pPr>
    <w:rPr>
      <w:rFonts w:ascii="Sakkal Majalla" w:hAnsi="Sakkal Majalla" w:cs="Sakkal Majalla"/>
    </w:rPr>
  </w:style>
  <w:style w:type="character" w:customStyle="1" w:styleId="Plattetekst2Char">
    <w:name w:val="Platte tekst 2 Char"/>
    <w:basedOn w:val="Standaardalinea-lettertype"/>
    <w:link w:val="Plattetekst2"/>
    <w:uiPriority w:val="99"/>
    <w:semiHidden/>
    <w:rsid w:val="000F0435"/>
    <w:rPr>
      <w:rFonts w:ascii="PMingLiU" w:eastAsia="PMingLiU"/>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607</Words>
  <Characters>3342</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dc:creator>
  <cp:lastModifiedBy>L.E. Leeftink</cp:lastModifiedBy>
  <cp:revision>3</cp:revision>
  <dcterms:created xsi:type="dcterms:W3CDTF">2014-05-10T20:08:00Z</dcterms:created>
  <dcterms:modified xsi:type="dcterms:W3CDTF">2025-11-03T15:38:00Z</dcterms:modified>
</cp:coreProperties>
</file>